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84" w:rsidRPr="00346084" w:rsidRDefault="00346084" w:rsidP="00346084">
      <w:pPr>
        <w:jc w:val="center"/>
        <w:rPr>
          <w:b/>
        </w:rPr>
      </w:pPr>
      <w:r>
        <w:rPr>
          <w:b/>
        </w:rPr>
        <w:t>The Dose Makes the Poison</w:t>
      </w:r>
    </w:p>
    <w:p w:rsidR="00631928" w:rsidRDefault="00A63167">
      <w:r>
        <w:t>Name: Natalie Nolta</w:t>
      </w:r>
    </w:p>
    <w:p w:rsidR="00346084" w:rsidRDefault="00A16005">
      <w:pPr>
        <w:rPr>
          <w:b/>
        </w:rPr>
      </w:pPr>
      <w:r>
        <w:rPr>
          <w:b/>
        </w:rPr>
        <w:t>Directions: Please answer the following questions using complete sentences.  Refer back to the reading “The Dose Makes the Poison” to help in finding the answers.</w:t>
      </w:r>
    </w:p>
    <w:p w:rsidR="00A16005" w:rsidRPr="00A16005" w:rsidRDefault="00A16005">
      <w:pPr>
        <w:rPr>
          <w:b/>
        </w:rPr>
      </w:pPr>
    </w:p>
    <w:p w:rsidR="00346084" w:rsidRDefault="00346084" w:rsidP="00346084">
      <w:pPr>
        <w:pStyle w:val="ListParagraph"/>
        <w:numPr>
          <w:ilvl w:val="0"/>
          <w:numId w:val="2"/>
        </w:numPr>
      </w:pPr>
      <w:r>
        <w:t>Do you agree or disagree with the following statement: “</w:t>
      </w:r>
      <w:r>
        <w:rPr>
          <w:i/>
        </w:rPr>
        <w:t>All substances are poison; there is none which is not a poison.  The right dose differentiates a poison and a remedy.”</w:t>
      </w:r>
      <w:r>
        <w:t xml:space="preserve"> Give at least two examples to clarify your answer.</w:t>
      </w:r>
    </w:p>
    <w:p w:rsidR="00A16005" w:rsidRDefault="00A63167" w:rsidP="00A63167">
      <w:pPr>
        <w:pStyle w:val="ListParagraph"/>
        <w:rPr>
          <w:color w:val="FF0000"/>
        </w:rPr>
      </w:pPr>
      <w:r>
        <w:rPr>
          <w:color w:val="FF0000"/>
        </w:rPr>
        <w:t>Yes, I agree with that statement because in the reading, it stated itself how it was true.  Even table salt can kill you if you consume too much of it, and I agree with that. If you consume too much of anything it can make you sick and even kill you. It all matters on how much of it you consume.</w:t>
      </w:r>
    </w:p>
    <w:p w:rsidR="00A63167" w:rsidRPr="00A63167" w:rsidRDefault="00A63167" w:rsidP="00A63167">
      <w:pPr>
        <w:pStyle w:val="ListParagraph"/>
        <w:rPr>
          <w:color w:val="FF0000"/>
        </w:rPr>
      </w:pPr>
    </w:p>
    <w:p w:rsidR="00346084" w:rsidRDefault="00346084" w:rsidP="00346084">
      <w:pPr>
        <w:pStyle w:val="ListParagraph"/>
        <w:numPr>
          <w:ilvl w:val="0"/>
          <w:numId w:val="2"/>
        </w:numPr>
      </w:pPr>
      <w:r>
        <w:t xml:space="preserve">Think back to Activity 2 (when you tasted different amounts of Hawaiian punch mixed with water).  </w:t>
      </w:r>
      <w:r w:rsidR="00180F3E">
        <w:t>Did everyone in the class see, smell, and taste the punch at the same exact time?  How can that information be used to help you understand dose?</w:t>
      </w:r>
    </w:p>
    <w:p w:rsidR="00A16005" w:rsidRDefault="00A63167" w:rsidP="00A63167">
      <w:pPr>
        <w:pStyle w:val="ListParagraph"/>
        <w:rPr>
          <w:color w:val="FF0000"/>
        </w:rPr>
      </w:pPr>
      <w:r>
        <w:rPr>
          <w:color w:val="FF0000"/>
        </w:rPr>
        <w:t>Not everyone in the class saw, smelled or tasted the punch at the same time. This shows that they can take the dosage of the Hawaiian punch easier. For example, if one student saw the Hawaiian punch in the 3</w:t>
      </w:r>
      <w:r w:rsidRPr="00A63167">
        <w:rPr>
          <w:color w:val="FF0000"/>
          <w:vertAlign w:val="superscript"/>
        </w:rPr>
        <w:t>rd</w:t>
      </w:r>
      <w:r>
        <w:rPr>
          <w:color w:val="FF0000"/>
        </w:rPr>
        <w:t xml:space="preserve"> cup, but some saw it in the 4</w:t>
      </w:r>
      <w:r w:rsidRPr="00A63167">
        <w:rPr>
          <w:color w:val="FF0000"/>
          <w:vertAlign w:val="superscript"/>
        </w:rPr>
        <w:t>th</w:t>
      </w:r>
      <w:r>
        <w:rPr>
          <w:color w:val="FF0000"/>
        </w:rPr>
        <w:t>, the students that saw it in the 3</w:t>
      </w:r>
      <w:r w:rsidRPr="00A63167">
        <w:rPr>
          <w:color w:val="FF0000"/>
          <w:vertAlign w:val="superscript"/>
        </w:rPr>
        <w:t>rd</w:t>
      </w:r>
      <w:r>
        <w:rPr>
          <w:color w:val="FF0000"/>
        </w:rPr>
        <w:t xml:space="preserve"> cup can handle dosage better. Maybe the students who saw the punch in the 4</w:t>
      </w:r>
      <w:r w:rsidRPr="00A63167">
        <w:rPr>
          <w:color w:val="FF0000"/>
          <w:vertAlign w:val="superscript"/>
        </w:rPr>
        <w:t>th</w:t>
      </w:r>
      <w:r>
        <w:rPr>
          <w:color w:val="FF0000"/>
        </w:rPr>
        <w:t xml:space="preserve"> cup would die with less Hawaiian punch than those who saw it in the 3</w:t>
      </w:r>
      <w:r w:rsidRPr="00A63167">
        <w:rPr>
          <w:color w:val="FF0000"/>
          <w:vertAlign w:val="superscript"/>
        </w:rPr>
        <w:t>rd</w:t>
      </w:r>
      <w:r>
        <w:rPr>
          <w:color w:val="FF0000"/>
        </w:rPr>
        <w:t xml:space="preserve"> cup.</w:t>
      </w:r>
    </w:p>
    <w:p w:rsidR="00A63167" w:rsidRPr="00A63167" w:rsidRDefault="00A63167" w:rsidP="00A63167">
      <w:pPr>
        <w:pStyle w:val="ListParagraph"/>
        <w:rPr>
          <w:color w:val="FF0000"/>
        </w:rPr>
      </w:pPr>
    </w:p>
    <w:p w:rsidR="00A16005" w:rsidRDefault="00180F3E" w:rsidP="00A16005">
      <w:pPr>
        <w:pStyle w:val="ListParagraph"/>
        <w:numPr>
          <w:ilvl w:val="0"/>
          <w:numId w:val="2"/>
        </w:numPr>
      </w:pPr>
      <w:r>
        <w:t>Would the lethal dose of ferrous sulfate (iron supplement tablets) for a child weighing 20</w:t>
      </w:r>
      <w:r w:rsidR="00A16005">
        <w:t>-</w:t>
      </w:r>
      <w:r>
        <w:t>kilograms be the same</w:t>
      </w:r>
      <w:r w:rsidR="00A16005">
        <w:t xml:space="preserve"> or different than a child weighing 60-kilograms?  Explain using complete sentences.</w:t>
      </w:r>
      <w:r>
        <w:t xml:space="preserve"> </w:t>
      </w:r>
    </w:p>
    <w:p w:rsidR="00A16005" w:rsidRDefault="00A63167" w:rsidP="004C2A04">
      <w:pPr>
        <w:pStyle w:val="ListParagraph"/>
        <w:rPr>
          <w:color w:val="FF0000"/>
        </w:rPr>
      </w:pPr>
      <w:r>
        <w:rPr>
          <w:color w:val="FF0000"/>
        </w:rPr>
        <w:t xml:space="preserve">The smaller child would have to take less of the ferrous sulfate than the bigger child. Their body is smaller than the other child. It would be a lot easier for the smaller child to overdose on the ferrous sulfate than the bigger child because the smaller child is a lot smaller than the bigger child. </w:t>
      </w:r>
    </w:p>
    <w:p w:rsidR="004C2A04" w:rsidRPr="004C2A04" w:rsidRDefault="004C2A04" w:rsidP="004C2A04">
      <w:pPr>
        <w:pStyle w:val="ListParagraph"/>
        <w:rPr>
          <w:color w:val="FF0000"/>
        </w:rPr>
      </w:pPr>
    </w:p>
    <w:p w:rsidR="00A16005" w:rsidRDefault="00A16005" w:rsidP="00346084">
      <w:pPr>
        <w:pStyle w:val="ListParagraph"/>
        <w:numPr>
          <w:ilvl w:val="0"/>
          <w:numId w:val="2"/>
        </w:numPr>
      </w:pPr>
      <w:r>
        <w:t>What are some explanations for why alcoholic drinks affect some people more than others?  Give as many reason as you can.</w:t>
      </w:r>
    </w:p>
    <w:p w:rsidR="004C2A04" w:rsidRDefault="004C2A04" w:rsidP="004C2A04">
      <w:pPr>
        <w:pStyle w:val="ListParagraph"/>
        <w:rPr>
          <w:color w:val="FF0000"/>
        </w:rPr>
      </w:pPr>
      <w:r>
        <w:rPr>
          <w:color w:val="FF0000"/>
        </w:rPr>
        <w:t xml:space="preserve">If a 12 year old drank alcohol, they would probably reach their threshold a lot faster than a 40 year old. The child’s body is a lot smaller than the adult’s body. </w:t>
      </w:r>
    </w:p>
    <w:p w:rsidR="004C2A04" w:rsidRPr="004C2A04" w:rsidRDefault="004C2A04" w:rsidP="004C2A04">
      <w:pPr>
        <w:pStyle w:val="ListParagraph"/>
        <w:rPr>
          <w:color w:val="FF0000"/>
        </w:rPr>
      </w:pPr>
      <w:bookmarkStart w:id="0" w:name="_GoBack"/>
      <w:bookmarkEnd w:id="0"/>
    </w:p>
    <w:sectPr w:rsidR="004C2A04" w:rsidRPr="004C2A04" w:rsidSect="0063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1B90"/>
    <w:multiLevelType w:val="hybridMultilevel"/>
    <w:tmpl w:val="ADD8B55C"/>
    <w:lvl w:ilvl="0" w:tplc="E196CA1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F3E57"/>
    <w:multiLevelType w:val="hybridMultilevel"/>
    <w:tmpl w:val="1AD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84"/>
    <w:rsid w:val="00180F3E"/>
    <w:rsid w:val="00346084"/>
    <w:rsid w:val="00347D4B"/>
    <w:rsid w:val="004C2A04"/>
    <w:rsid w:val="00501ACD"/>
    <w:rsid w:val="00631928"/>
    <w:rsid w:val="00A16005"/>
    <w:rsid w:val="00A63167"/>
    <w:rsid w:val="00DD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55406-8610-4CF8-9067-EE7AA82C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bcross</dc:creator>
  <cp:lastModifiedBy>Natalie Nolta</cp:lastModifiedBy>
  <cp:revision>2</cp:revision>
  <dcterms:created xsi:type="dcterms:W3CDTF">2014-10-28T17:52:00Z</dcterms:created>
  <dcterms:modified xsi:type="dcterms:W3CDTF">2014-10-28T17:52:00Z</dcterms:modified>
</cp:coreProperties>
</file>