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68" w:rsidRDefault="00510268" w:rsidP="00510268">
      <w:pPr>
        <w:rPr>
          <w:b/>
        </w:rPr>
      </w:pPr>
      <w:r>
        <w:rPr>
          <w:b/>
        </w:rPr>
        <w:t>Natalie Nolta and Emily Davis</w:t>
      </w:r>
    </w:p>
    <w:p w:rsidR="00510268" w:rsidRPr="00510268" w:rsidRDefault="00510268" w:rsidP="00510268">
      <w:pPr>
        <w:rPr>
          <w:b/>
        </w:rPr>
      </w:pPr>
      <w:r>
        <w:rPr>
          <w:b/>
        </w:rPr>
        <w:t>September 30, 2014</w:t>
      </w:r>
    </w:p>
    <w:p w:rsidR="00510268" w:rsidRDefault="00510268" w:rsidP="00250451">
      <w:pPr>
        <w:jc w:val="center"/>
        <w:rPr>
          <w:b/>
          <w:i/>
        </w:rPr>
      </w:pPr>
    </w:p>
    <w:p w:rsidR="00250451" w:rsidRPr="00250451" w:rsidRDefault="00250451" w:rsidP="00250451">
      <w:pPr>
        <w:jc w:val="center"/>
        <w:rPr>
          <w:b/>
          <w:i/>
        </w:rPr>
      </w:pPr>
      <w:r w:rsidRPr="00250451">
        <w:rPr>
          <w:b/>
          <w:i/>
        </w:rPr>
        <w:t>The Cholera Epidemic</w:t>
      </w:r>
    </w:p>
    <w:p w:rsidR="00250451" w:rsidRDefault="00250451"/>
    <w:p w:rsidR="002F5DA0" w:rsidRPr="00250451" w:rsidRDefault="00250451">
      <w:pPr>
        <w:rPr>
          <w:b/>
          <w:i/>
          <w:u w:val="single"/>
        </w:rPr>
      </w:pPr>
      <w:r w:rsidRPr="00250451">
        <w:rPr>
          <w:b/>
          <w:i/>
          <w:u w:val="single"/>
        </w:rPr>
        <w:t xml:space="preserve">Problem – </w:t>
      </w:r>
    </w:p>
    <w:p w:rsidR="00250451" w:rsidRPr="009B0433" w:rsidRDefault="009B0433">
      <w:r>
        <w:t>There is a deadly disease spreading through London and no one knows the cause.</w:t>
      </w:r>
    </w:p>
    <w:p w:rsidR="00250451" w:rsidRPr="00250451" w:rsidRDefault="00250451">
      <w:pPr>
        <w:rPr>
          <w:b/>
          <w:i/>
          <w:u w:val="single"/>
        </w:rPr>
      </w:pPr>
    </w:p>
    <w:p w:rsidR="00250451" w:rsidRPr="00250451" w:rsidRDefault="00250451">
      <w:pPr>
        <w:rPr>
          <w:b/>
          <w:i/>
          <w:u w:val="single"/>
        </w:rPr>
      </w:pPr>
      <w:r w:rsidRPr="00250451">
        <w:rPr>
          <w:b/>
          <w:i/>
          <w:u w:val="single"/>
        </w:rPr>
        <w:t xml:space="preserve">Background Information – </w:t>
      </w:r>
    </w:p>
    <w:p w:rsidR="009B0433" w:rsidRDefault="009B0433">
      <w:r>
        <w:t>The deaths came mostly from houses located near a certain public water pump that lots of people enjoyed drinking from.</w:t>
      </w:r>
    </w:p>
    <w:p w:rsidR="009B0433" w:rsidRDefault="009B0433">
      <w:r>
        <w:t>The two water companies got their water from the same river in London.</w:t>
      </w:r>
    </w:p>
    <w:p w:rsidR="00250451" w:rsidRPr="00250451" w:rsidRDefault="00250451">
      <w:pPr>
        <w:rPr>
          <w:b/>
          <w:i/>
          <w:u w:val="single"/>
        </w:rPr>
      </w:pPr>
    </w:p>
    <w:p w:rsidR="00250451" w:rsidRPr="00250451" w:rsidRDefault="00250451">
      <w:pPr>
        <w:rPr>
          <w:b/>
          <w:i/>
          <w:u w:val="single"/>
        </w:rPr>
      </w:pPr>
      <w:r w:rsidRPr="00250451">
        <w:rPr>
          <w:b/>
          <w:i/>
          <w:u w:val="single"/>
        </w:rPr>
        <w:t xml:space="preserve">Hypothesis – </w:t>
      </w:r>
    </w:p>
    <w:p w:rsidR="00250451" w:rsidRPr="00510268" w:rsidRDefault="00510268">
      <w:r>
        <w:t>Cholera is spread by human waste in water.</w:t>
      </w:r>
    </w:p>
    <w:p w:rsidR="00250451" w:rsidRPr="00250451" w:rsidRDefault="00250451">
      <w:pPr>
        <w:rPr>
          <w:b/>
          <w:i/>
          <w:u w:val="single"/>
        </w:rPr>
      </w:pPr>
    </w:p>
    <w:p w:rsidR="00250451" w:rsidRPr="00250451" w:rsidRDefault="00250451">
      <w:pPr>
        <w:rPr>
          <w:b/>
          <w:i/>
          <w:u w:val="single"/>
        </w:rPr>
      </w:pPr>
      <w:r w:rsidRPr="00250451">
        <w:rPr>
          <w:b/>
          <w:i/>
          <w:u w:val="single"/>
        </w:rPr>
        <w:t xml:space="preserve">Design and Carry out the experiment – </w:t>
      </w:r>
    </w:p>
    <w:p w:rsidR="00250451" w:rsidRDefault="00510268">
      <w:r>
        <w:t>Went house to house and asked citizens where they got their water from.</w:t>
      </w:r>
    </w:p>
    <w:p w:rsidR="00510268" w:rsidRPr="00510268" w:rsidRDefault="00510268">
      <w:r>
        <w:t>They researched the water companies and where they got their water from.</w:t>
      </w:r>
    </w:p>
    <w:p w:rsidR="00250451" w:rsidRPr="00250451" w:rsidRDefault="00250451">
      <w:pPr>
        <w:rPr>
          <w:b/>
          <w:i/>
          <w:u w:val="single"/>
        </w:rPr>
      </w:pPr>
    </w:p>
    <w:p w:rsidR="00250451" w:rsidRPr="00250451" w:rsidRDefault="00250451">
      <w:pPr>
        <w:rPr>
          <w:b/>
          <w:i/>
          <w:u w:val="single"/>
        </w:rPr>
      </w:pPr>
    </w:p>
    <w:p w:rsidR="00510268" w:rsidRDefault="00510268">
      <w:pPr>
        <w:rPr>
          <w:b/>
          <w:i/>
          <w:u w:val="single"/>
        </w:rPr>
      </w:pPr>
    </w:p>
    <w:p w:rsidR="002433E2" w:rsidRDefault="002433E2">
      <w:pPr>
        <w:rPr>
          <w:b/>
          <w:i/>
          <w:u w:val="single"/>
        </w:rPr>
      </w:pPr>
    </w:p>
    <w:p w:rsidR="002433E2" w:rsidRDefault="002433E2">
      <w:pPr>
        <w:rPr>
          <w:b/>
          <w:i/>
          <w:u w:val="single"/>
        </w:rPr>
      </w:pPr>
    </w:p>
    <w:p w:rsidR="002433E2" w:rsidRDefault="002433E2">
      <w:pPr>
        <w:rPr>
          <w:b/>
          <w:i/>
          <w:u w:val="single"/>
        </w:rPr>
      </w:pPr>
    </w:p>
    <w:p w:rsidR="002433E2" w:rsidRDefault="002433E2">
      <w:pPr>
        <w:rPr>
          <w:b/>
          <w:i/>
          <w:u w:val="single"/>
        </w:rPr>
      </w:pPr>
    </w:p>
    <w:p w:rsidR="00250451" w:rsidRPr="00250451" w:rsidRDefault="00250451">
      <w:pPr>
        <w:rPr>
          <w:b/>
          <w:i/>
          <w:u w:val="single"/>
        </w:rPr>
      </w:pPr>
      <w:r w:rsidRPr="00250451">
        <w:rPr>
          <w:b/>
          <w:i/>
          <w:u w:val="single"/>
        </w:rPr>
        <w:lastRenderedPageBreak/>
        <w:t xml:space="preserve">Record and Interpret Data – 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2400"/>
        <w:gridCol w:w="2400"/>
        <w:gridCol w:w="2401"/>
        <w:gridCol w:w="2401"/>
      </w:tblGrid>
      <w:tr w:rsidR="002433E2" w:rsidTr="002433E2">
        <w:trPr>
          <w:trHeight w:val="1163"/>
        </w:trPr>
        <w:tc>
          <w:tcPr>
            <w:tcW w:w="2400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/>
        </w:tc>
        <w:tc>
          <w:tcPr>
            <w:tcW w:w="2400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>
            <w:r>
              <w:t xml:space="preserve">Number of Houses </w:t>
            </w:r>
          </w:p>
        </w:tc>
        <w:tc>
          <w:tcPr>
            <w:tcW w:w="2401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>
            <w:r>
              <w:t>Deaths from Cholera</w:t>
            </w:r>
          </w:p>
        </w:tc>
        <w:tc>
          <w:tcPr>
            <w:tcW w:w="2401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>
            <w:r>
              <w:t>Deaths per 10,000 Houses</w:t>
            </w:r>
          </w:p>
        </w:tc>
      </w:tr>
      <w:tr w:rsidR="002433E2" w:rsidTr="002433E2">
        <w:trPr>
          <w:trHeight w:val="1098"/>
        </w:trPr>
        <w:tc>
          <w:tcPr>
            <w:tcW w:w="2400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Default="002433E2" w:rsidP="002433E2">
            <w:r>
              <w:t>S &amp; V Water Company</w:t>
            </w:r>
          </w:p>
          <w:p w:rsidR="002433E2" w:rsidRDefault="002433E2" w:rsidP="002433E2">
            <w:pPr>
              <w:ind w:firstLine="720"/>
            </w:pPr>
          </w:p>
          <w:p w:rsidR="002433E2" w:rsidRPr="002433E2" w:rsidRDefault="002433E2" w:rsidP="002433E2">
            <w:pPr>
              <w:ind w:firstLine="720"/>
            </w:pPr>
          </w:p>
        </w:tc>
        <w:tc>
          <w:tcPr>
            <w:tcW w:w="2400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>
            <w:r>
              <w:t xml:space="preserve">40,046 </w:t>
            </w:r>
          </w:p>
        </w:tc>
        <w:tc>
          <w:tcPr>
            <w:tcW w:w="2401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>
            <w:r>
              <w:t>1,263</w:t>
            </w:r>
          </w:p>
        </w:tc>
        <w:tc>
          <w:tcPr>
            <w:tcW w:w="2401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>
            <w:r>
              <w:t>315</w:t>
            </w:r>
          </w:p>
        </w:tc>
      </w:tr>
      <w:tr w:rsidR="002433E2" w:rsidTr="002433E2">
        <w:trPr>
          <w:trHeight w:val="1163"/>
        </w:trPr>
        <w:tc>
          <w:tcPr>
            <w:tcW w:w="2400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>
            <w:proofErr w:type="spellStart"/>
            <w:r>
              <w:t>Lambeth</w:t>
            </w:r>
            <w:proofErr w:type="spellEnd"/>
            <w:r>
              <w:t xml:space="preserve"> Water Company</w:t>
            </w:r>
          </w:p>
        </w:tc>
        <w:tc>
          <w:tcPr>
            <w:tcW w:w="2400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>
            <w:r>
              <w:t>26,107</w:t>
            </w:r>
          </w:p>
        </w:tc>
        <w:tc>
          <w:tcPr>
            <w:tcW w:w="2401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>
            <w:r>
              <w:t>98</w:t>
            </w:r>
          </w:p>
        </w:tc>
        <w:tc>
          <w:tcPr>
            <w:tcW w:w="2401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>
            <w:r>
              <w:t>37</w:t>
            </w:r>
          </w:p>
        </w:tc>
      </w:tr>
      <w:tr w:rsidR="002433E2" w:rsidTr="002433E2">
        <w:trPr>
          <w:trHeight w:val="1098"/>
        </w:trPr>
        <w:tc>
          <w:tcPr>
            <w:tcW w:w="2400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>
            <w:r>
              <w:t>Rest of London</w:t>
            </w:r>
          </w:p>
        </w:tc>
        <w:tc>
          <w:tcPr>
            <w:tcW w:w="2400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>
            <w:r>
              <w:t>256,423</w:t>
            </w:r>
          </w:p>
        </w:tc>
        <w:tc>
          <w:tcPr>
            <w:tcW w:w="2401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>
            <w:r>
              <w:t>1,422</w:t>
            </w:r>
          </w:p>
        </w:tc>
        <w:tc>
          <w:tcPr>
            <w:tcW w:w="2401" w:type="dxa"/>
          </w:tcPr>
          <w:p w:rsidR="002433E2" w:rsidRDefault="002433E2">
            <w:pPr>
              <w:rPr>
                <w:b/>
                <w:i/>
                <w:u w:val="single"/>
              </w:rPr>
            </w:pPr>
          </w:p>
          <w:p w:rsidR="002433E2" w:rsidRPr="002433E2" w:rsidRDefault="002433E2">
            <w:r>
              <w:t>59</w:t>
            </w:r>
          </w:p>
        </w:tc>
      </w:tr>
    </w:tbl>
    <w:p w:rsidR="002433E2" w:rsidRDefault="002433E2"/>
    <w:p w:rsidR="002433E2" w:rsidRDefault="002433E2">
      <w:r>
        <w:t xml:space="preserve">The most deaths were from the S &amp; V Water Company. </w:t>
      </w:r>
    </w:p>
    <w:p w:rsidR="002433E2" w:rsidRPr="002433E2" w:rsidRDefault="002433E2">
      <w:proofErr w:type="spellStart"/>
      <w:r>
        <w:t>Lambeth</w:t>
      </w:r>
      <w:proofErr w:type="spellEnd"/>
      <w:r>
        <w:t xml:space="preserve"> only had 98 deaths, while the S &amp; V had 1,263.</w:t>
      </w:r>
      <w:bookmarkStart w:id="0" w:name="_GoBack"/>
      <w:bookmarkEnd w:id="0"/>
    </w:p>
    <w:p w:rsidR="00250451" w:rsidRPr="00250451" w:rsidRDefault="00250451">
      <w:pPr>
        <w:rPr>
          <w:b/>
          <w:i/>
          <w:u w:val="single"/>
        </w:rPr>
      </w:pPr>
    </w:p>
    <w:p w:rsidR="00250451" w:rsidRPr="00250451" w:rsidRDefault="00250451">
      <w:pPr>
        <w:rPr>
          <w:b/>
          <w:i/>
          <w:u w:val="single"/>
        </w:rPr>
      </w:pPr>
    </w:p>
    <w:p w:rsidR="00250451" w:rsidRPr="00250451" w:rsidRDefault="00250451">
      <w:pPr>
        <w:rPr>
          <w:b/>
          <w:i/>
          <w:u w:val="single"/>
        </w:rPr>
      </w:pPr>
      <w:r w:rsidRPr="00250451">
        <w:rPr>
          <w:b/>
          <w:i/>
          <w:u w:val="single"/>
        </w:rPr>
        <w:t xml:space="preserve">Conclusion – </w:t>
      </w:r>
    </w:p>
    <w:p w:rsidR="00250451" w:rsidRDefault="002433E2">
      <w:r>
        <w:t xml:space="preserve">In conclusion, the S &amp; V Water Company served the water that was mostly infected by Cholera. They got their water from a river that was contaminated by human waste. An S &amp; V water pump was placed on Broad Street. That is why most of the deaths were bunched together near that pump (the pump had Cholera contaminated water). </w:t>
      </w:r>
    </w:p>
    <w:p w:rsidR="00250451" w:rsidRDefault="00250451"/>
    <w:p w:rsidR="00250451" w:rsidRDefault="00250451"/>
    <w:p w:rsidR="00250451" w:rsidRDefault="00250451"/>
    <w:sectPr w:rsidR="0025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51"/>
    <w:rsid w:val="002433E2"/>
    <w:rsid w:val="00250451"/>
    <w:rsid w:val="002F5DA0"/>
    <w:rsid w:val="00510268"/>
    <w:rsid w:val="009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13E1B-9631-4A52-ADA9-0FEFBFA0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bcross</dc:creator>
  <cp:lastModifiedBy>Natalie Nolta</cp:lastModifiedBy>
  <cp:revision>3</cp:revision>
  <dcterms:created xsi:type="dcterms:W3CDTF">2014-09-29T17:57:00Z</dcterms:created>
  <dcterms:modified xsi:type="dcterms:W3CDTF">2014-09-30T17:37:00Z</dcterms:modified>
</cp:coreProperties>
</file>